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57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02"/>
        <w:gridCol w:w="2040"/>
        <w:gridCol w:w="3935"/>
      </w:tblGrid>
      <w:tr>
        <w:trPr>
          <w:trHeight w:val="480" w:hRule="atLeast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変電設備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急速充電設備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燃料電池発電設備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発電設備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蓄電池設備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設置届出書</w:t>
            </w:r>
          </w:p>
        </w:tc>
      </w:tr>
    </w:tbl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"/>
        <w:gridCol w:w="588"/>
        <w:gridCol w:w="882"/>
        <w:gridCol w:w="1022"/>
        <w:gridCol w:w="111"/>
        <w:gridCol w:w="687"/>
        <w:gridCol w:w="237"/>
        <w:gridCol w:w="827"/>
        <w:gridCol w:w="182"/>
        <w:gridCol w:w="112"/>
        <w:gridCol w:w="601"/>
        <w:gridCol w:w="336"/>
        <w:gridCol w:w="210"/>
        <w:gridCol w:w="28"/>
        <w:gridCol w:w="1022"/>
        <w:gridCol w:w="1050"/>
      </w:tblGrid>
      <w:tr>
        <w:trPr>
          <w:trHeight w:val="1882" w:hRule="atLeast"/>
        </w:trPr>
        <w:tc>
          <w:tcPr>
            <w:tcW w:w="873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熱海市消防長　　あて</w:t>
            </w:r>
          </w:p>
          <w:p>
            <w:pPr>
              <w:pStyle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  <w:p>
            <w:pPr>
              <w:pStyle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印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火対象物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置場所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840"/>
                <w:kern w:val="2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2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735"/>
                <w:kern w:val="2"/>
                <w:sz w:val="21"/>
              </w:rPr>
              <w:t>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62"/>
                <w:kern w:val="2"/>
                <w:sz w:val="21"/>
              </w:rPr>
              <w:t>床面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・屋外</w:t>
            </w:r>
          </w:p>
        </w:tc>
        <w:tc>
          <w:tcPr>
            <w:tcW w:w="2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消防用設備等又は特殊消防用設備等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不燃区画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換気設備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</w:tr>
      <w:tr>
        <w:trPr>
          <w:trHeight w:val="62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届出設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電圧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V</w:t>
            </w: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全出力又は定格容量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3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Kw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AH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・セル</w:t>
            </w:r>
          </w:p>
        </w:tc>
      </w:tr>
      <w:tr>
        <w:trPr>
          <w:cantSplit/>
          <w:trHeight w:val="62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竣工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備の概要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54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キュービクル方式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屋内・屋外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・　　その他</w:t>
            </w:r>
          </w:p>
        </w:tc>
      </w:tr>
      <w:tr>
        <w:trPr>
          <w:cantSplit/>
          <w:trHeight w:val="48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6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主任技術者氏名</w:t>
            </w:r>
          </w:p>
        </w:tc>
        <w:tc>
          <w:tcPr>
            <w:tcW w:w="6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工事施工者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</w:t>
            </w:r>
          </w:p>
        </w:tc>
      </w:tr>
      <w:tr>
        <w:trPr>
          <w:cantSplit/>
          <w:trHeight w:val="480" w:hRule="atLeast"/>
        </w:trPr>
        <w:tc>
          <w:tcPr>
            <w:tcW w:w="14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3" w:hRule="atLeast"/>
        </w:trPr>
        <w:tc>
          <w:tcPr>
            <w:tcW w:w="4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※　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※　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917" w:hRule="atLeast"/>
        </w:trPr>
        <w:tc>
          <w:tcPr>
            <w:tcW w:w="4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電圧欄には、変電設備にあっては一次電圧と二次電圧の双方を記入すること。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全出力又は定格容量の欄には、変電設備、急速充電設備、燃料電池発電設備又は発電設備にあっては全出力を、蓄電池設備にあっては定格容量を記入すること。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届出設備の概要欄に書き込めない事項は、別紙に転記して添付すること。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当該設備の設計図書を添付すること。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※印欄は、記入しないこと。</w:t>
      </w:r>
    </w:p>
    <w:sectPr>
      <w:pgSz w:w="11907" w:h="16840"/>
      <w:pgMar w:top="1503" w:right="1588" w:bottom="1134" w:left="158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  <w:style w:type="paragraph" w:styleId="24">
    <w:name w:val="Plain Text"/>
    <w:basedOn w:val="0"/>
    <w:next w:val="24"/>
    <w:link w:val="25"/>
    <w:uiPriority w:val="0"/>
    <w:pPr>
      <w:wordWrap w:val="1"/>
      <w:overflowPunct w:val="1"/>
      <w:autoSpaceDE w:val="1"/>
      <w:autoSpaceDN w:val="1"/>
    </w:pPr>
  </w:style>
  <w:style w:type="character" w:styleId="25" w:customStyle="1">
    <w:name w:val="書式なし (文字)"/>
    <w:basedOn w:val="10"/>
    <w:next w:val="25"/>
    <w:link w:val="24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314</Words>
  <Characters>322</Characters>
  <Application>JUST Note</Application>
  <Lines>0</Lines>
  <Paragraphs>0</Paragraphs>
  <CharactersWithSpaces>566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610shobosomu</cp:lastModifiedBy>
  <cp:lastPrinted>2002-10-14T08:47:00Z</cp:lastPrinted>
  <dcterms:created xsi:type="dcterms:W3CDTF">2011-03-01T13:38:00Z</dcterms:created>
  <dcterms:modified xsi:type="dcterms:W3CDTF">2021-10-21T05:08:35Z</dcterms:modified>
  <cp:revision>11</cp:revision>
</cp:coreProperties>
</file>